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C37F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2026年湖北省成人高考考生诚信守法考试告知书</w:t>
      </w:r>
      <w:bookmarkEnd w:id="0"/>
    </w:p>
    <w:p w14:paraId="5757527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DF37A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各位考生： </w:t>
      </w:r>
    </w:p>
    <w:p w14:paraId="64DE33E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2026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年湖北省成人高考将于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10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月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17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日至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18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日举行。为帮助考生顺利、合规、从容完成考试，现将重要事项告知如下。 </w:t>
      </w:r>
    </w:p>
    <w:p w14:paraId="7AED214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一、熟知政策法规。考前，请登录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2026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年成人高考准考证打印系统，认真阅读《中华人民共和国教育法》（涉考条款）、《国家教育考试违规处理办法》（教育部第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33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号令）及我省成人高考考场规则、考生须知等相关规则。特别注意：手机、智能眼镜、智能手表（手环）等电子设备严禁带入考点。 </w:t>
      </w:r>
    </w:p>
    <w:p w14:paraId="48E18C7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二、做好考前准备。请准备好身份证、准考证等考试证件，避免因未带证件而影响正常入场考试。考前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天，请前往考点熟悉考点考场环境，合理规划出行路线。建议提前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90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分钟到达考点，避免因预留时间不足而影响正常入场考试。 </w:t>
      </w:r>
    </w:p>
    <w:p w14:paraId="716AAD5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三、配合安检核验。我省今年实行“二次安检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二次身份核验”入场模式，所有考生须在考点入口和考场入口分别接受严格规范的智能安检、智能身份核验和人工安检、人工身份核验。请提前将手机、智能手表、蓝牙耳机、智能眼镜等电子设备交至指定存放处或自行妥善安置。尽量不要穿戴含金属饰品的衣物，不携带钥匙（含汽车钥匙）、磁卡、充电器等易触发安检设备报警的物品，避免反复安检影响正常入场。 </w:t>
      </w:r>
    </w:p>
    <w:p w14:paraId="1A93693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四、严守入场时限。开考前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30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分钟（首场开考前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40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分钟），考生凭准考证和有效居民身份证，经监考员人工安检、人工身份核验、智能眼镜专项安检后可进入考场。开考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15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分钟后，迟到考生禁止进入考点；考试结束前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30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分钟后，考生方可交卷离场。 </w:t>
      </w:r>
    </w:p>
    <w:p w14:paraId="7E793C0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五、规范携带文具。仅可携带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2B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铅笔、黑色签字笔、无封套橡皮等规定用品入场。严禁携带手机、智能眼镜等各种带有无线信号接收、传送功能的无线通信工具以及计算器等电子存储记忆录放设备、手表等计时工具和其他违禁违规物品进入考场。特别注意：考生携带手机等电子设备进入考场，无论是否使用，均按作弊处理。 </w:t>
      </w:r>
    </w:p>
    <w:p w14:paraId="7BC1F81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六、正确填写作答。领到试卷和答题卡后，请立即核对信息，在规定位置准确填写姓名、准考证号，并粘贴条形码。客观题用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2B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铅笔填涂，主观题用黑色签字笔在对应题号区域内作答。答案写在试卷、草稿纸或超出答题区域均无效。 </w:t>
      </w:r>
    </w:p>
    <w:p w14:paraId="6B57941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七、文明诚信应考。我省成人高考所有考点均为国家教育考试标准化考点，全部配备智能安检门和智能身份核验设备，所有考场均安装无线信号屏蔽设备和视频监控设备；考场实行“监考员监考、视频监考和流动巡考”制度，部分考场实行智能实时巡查，全场屏蔽、全程监控、全程录像、录像回放核查。考场记录、监控视频和后期录像回放都可作为认定考试违规的依据。若出现违纪作弊行为，将按有关规定视情节轻重给予取消单科或全部科目考试成绩、暂停参加该项考试或各项国家教育考试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至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3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等处理，并记入国家教育考试考生考试诚信档案。涉嫌代考、组织或参与团伙作弊等违法行为的，由考点移送当地公安机关，依照《中华人民共和国刑法》等法律法规追究法律责任。请勿轻信“助考”“包过”等虚假宣传，拒绝任何形式的舞弊行为。 </w:t>
      </w:r>
    </w:p>
    <w:p w14:paraId="61351F4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愿广大考生自信赴考，沉着作答，收获理想成绩！</w:t>
      </w:r>
    </w:p>
    <w:p w14:paraId="7AEE8D1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4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2026-10-12T01:09:11Z</dcterms:created>
  <dc:creator>DELL</dc:creator>
  <cp:lastModifiedBy>汤俊波</cp:lastModifiedBy>
  <dcterms:modified xsi:type="dcterms:W3CDTF">2026-10-12T01:18:54Z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eyJoZGlkIjoiMzVjNWRmMmM3NTA1M2NlOGYxNzJhYjUxY2I5ZTYzMjkiLCJ1c2VySWQiOiI3NDU3ODQwMDYifQ==</vt:lpwstr>
  </property>
  <property fmtid="{D5CDD505-2E9C-101B-9397-08002B2CF9AE}" pid="4" name="ICV">
    <vt:lpwstr>0A03C7635A9546368129F7FA244F0788_12</vt:lpwstr>
  </property>
</Properties>
</file>