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pacing w:before="0" w:beforeAutospacing="0" w:after="300" w:afterAutospacing="0" w:line="360" w:lineRule="auto"/>
        <w:jc w:val="center"/>
        <w:rPr>
          <w:rFonts w:hint="eastAsia" w:ascii="仿宋" w:hAnsi="仿宋" w:eastAsia="仿宋" w:cs="仿宋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>黄冈职业技术学院-</w:t>
      </w:r>
      <w:r>
        <w:rPr>
          <w:rFonts w:hint="eastAsia" w:ascii="仿宋" w:hAnsi="仿宋" w:eastAsia="仿宋" w:cs="仿宋"/>
          <w:kern w:val="0"/>
          <w:sz w:val="36"/>
          <w:szCs w:val="36"/>
          <w:lang w:bidi="ar"/>
        </w:rPr>
        <w:t>学生考试操作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端考试</w:t>
      </w: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  <w:t>输入网址</w:t>
      </w:r>
      <w:r>
        <w:rPr>
          <w:rFonts w:hint="default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  <w:t>http://hbhgzy.jxjy.chaoxing.com/login</w:t>
      </w:r>
      <w:r>
        <w:rPr>
          <w:rFonts w:hint="eastAsia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  <w:t>，在机构账号处，输入账号、密码进行登录。账号：学号，密码：edu@身份证后六位数。（若有修改过密码，使用修改后的密码登录）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5166360"/>
            <wp:effectExtent l="0" t="0" r="9525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240" w:lineRule="auto"/>
        <w:ind w:left="0" w:right="0"/>
        <w:jc w:val="left"/>
        <w:rPr>
          <w:rFonts w:hint="default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  <w:t>在登录平台后，进入个人空间，在收件箱可看到考试通知，如图所示</w:t>
      </w:r>
    </w:p>
    <w:p>
      <w:pPr>
        <w:pStyle w:val="8"/>
        <w:shd w:val="clear" w:color="auto" w:fill="FFFFFF"/>
        <w:spacing w:after="149" w:line="224" w:lineRule="atLeast"/>
        <w:ind w:left="360"/>
        <w:jc w:val="center"/>
      </w:pPr>
      <w:r>
        <w:drawing>
          <wp:inline distT="0" distB="0" distL="114300" distR="114300">
            <wp:extent cx="5267960" cy="3131820"/>
            <wp:effectExtent l="9525" t="9525" r="18415" b="209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318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240" w:lineRule="auto"/>
        <w:ind w:left="0" w:right="0"/>
        <w:jc w:val="left"/>
        <w:rPr>
          <w:rFonts w:hint="default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131B26"/>
          <w:kern w:val="0"/>
          <w:sz w:val="28"/>
          <w:szCs w:val="28"/>
          <w:lang w:val="en-US" w:eastAsia="zh-CN" w:bidi="ar"/>
        </w:rPr>
        <w:t>点击通知里的考试信息，进入考试。</w:t>
      </w:r>
    </w:p>
    <w:p>
      <w:pPr>
        <w:pStyle w:val="8"/>
        <w:shd w:val="clear" w:color="auto" w:fill="FFFFFF"/>
        <w:spacing w:after="149" w:line="224" w:lineRule="atLeast"/>
        <w:ind w:left="360"/>
        <w:jc w:val="center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266055" cy="1523365"/>
            <wp:effectExtent l="9525" t="9525" r="203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33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/>
        </w:rPr>
      </w:pPr>
      <w:r>
        <w:t>A</w:t>
      </w:r>
      <w:r>
        <w:rPr>
          <w:rFonts w:hint="eastAsia"/>
        </w:rPr>
        <w:t>pp端考试</w:t>
      </w:r>
    </w:p>
    <w:p>
      <w:pPr>
        <w:pStyle w:val="8"/>
        <w:widowControl/>
        <w:numPr>
          <w:ilvl w:val="0"/>
          <w:numId w:val="2"/>
        </w:numPr>
        <w:spacing w:before="0" w:beforeAutospacing="0" w:after="0" w:afterAutospacing="0"/>
        <w:rPr>
          <w:rFonts w:hint="eastAsia" w:ascii="仿宋" w:hAnsi="仿宋" w:eastAsia="仿宋" w:cs="仿宋"/>
          <w:color w:val="131B26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</w:rPr>
        <w:t>在手机应用商店中下载学习通（或者用微信直接扫描下方二维码下载学习通）</w:t>
      </w:r>
    </w:p>
    <w:p>
      <w:pPr>
        <w:pStyle w:val="8"/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131B26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</w:rPr>
        <w:drawing>
          <wp:inline distT="0" distB="0" distL="114300" distR="114300">
            <wp:extent cx="2190750" cy="1873250"/>
            <wp:effectExtent l="9525" t="9525" r="9525" b="9525"/>
            <wp:docPr id="5" name="图片 2" descr="16456055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4560555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73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0"/>
        <w:rPr>
          <w:rFonts w:hint="eastAsia" w:ascii="仿宋" w:hAnsi="仿宋" w:eastAsia="仿宋" w:cs="仿宋"/>
          <w:color w:val="131B26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outlineLvl w:val="0"/>
        <w:rPr>
          <w:rFonts w:hint="eastAsia" w:ascii="仿宋" w:hAnsi="仿宋" w:eastAsia="仿宋" w:cs="仿宋"/>
          <w:color w:val="131B26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</w:rPr>
        <w:t>选择学校，登录学习通。点击“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其他方式登录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”</w:t>
      </w:r>
      <w:r>
        <w:rPr>
          <w:rFonts w:hint="eastAsia" w:ascii="仿宋" w:hAnsi="仿宋" w:eastAsia="仿宋" w:cs="仿宋"/>
          <w:color w:val="131B26"/>
          <w:sz w:val="28"/>
          <w:szCs w:val="28"/>
          <w:lang w:eastAsia="zh-CN"/>
        </w:rPr>
        <w:t>——</w:t>
      </w:r>
      <w:r>
        <w:rPr>
          <w:rFonts w:hint="eastAsia" w:ascii="仿宋" w:hAnsi="仿宋" w:eastAsia="仿宋" w:cs="仿宋"/>
          <w:color w:val="131B26"/>
          <w:sz w:val="28"/>
          <w:szCs w:val="28"/>
          <w:lang w:val="en-US" w:eastAsia="zh-CN"/>
        </w:rPr>
        <w:t>第一行：单位UC码/单位名称处：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输入“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147154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”</w:t>
      </w:r>
      <w:r>
        <w:rPr>
          <w:rFonts w:hint="eastAsia" w:ascii="仿宋" w:hAnsi="仿宋" w:eastAsia="仿宋" w:cs="仿宋"/>
          <w:color w:val="131B26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131B26"/>
          <w:sz w:val="28"/>
          <w:szCs w:val="28"/>
          <w:lang w:val="en-US" w:eastAsia="zh-CN"/>
        </w:rPr>
        <w:t>学号/工号处：输入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学号</w:t>
      </w:r>
      <w:r>
        <w:rPr>
          <w:rFonts w:hint="eastAsia" w:ascii="仿宋" w:hAnsi="仿宋" w:eastAsia="仿宋" w:cs="仿宋"/>
          <w:color w:val="131B26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密码</w:t>
      </w:r>
      <w:r>
        <w:rPr>
          <w:rFonts w:hint="eastAsia" w:ascii="仿宋" w:hAnsi="仿宋" w:eastAsia="仿宋" w:cs="仿宋"/>
          <w:color w:val="131B26"/>
          <w:sz w:val="28"/>
          <w:szCs w:val="28"/>
          <w:lang w:val="en-US" w:eastAsia="zh-CN"/>
        </w:rPr>
        <w:t>处输入：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edu@身份证后六位（如有X则大写）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131B26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131B26"/>
          <w:kern w:val="2"/>
          <w:sz w:val="28"/>
          <w:szCs w:val="28"/>
          <w:lang w:val="en-US" w:eastAsia="zh-CN" w:bidi="ar-SA"/>
        </w:rPr>
        <w:t>进入后，点击 消息里的考试通知，进入考试</w:t>
      </w:r>
    </w:p>
    <w:p>
      <w:pPr>
        <w:jc w:val="left"/>
        <w:rPr>
          <w:rFonts w:hint="eastAsia"/>
          <w:color w:val="FF0000"/>
          <w:lang w:val="en-US" w:eastAsia="zh-CN"/>
        </w:rPr>
      </w:pPr>
      <w:r>
        <w:drawing>
          <wp:inline distT="0" distB="0" distL="114300" distR="114300">
            <wp:extent cx="2425065" cy="4230370"/>
            <wp:effectExtent l="9525" t="9525" r="16510" b="14605"/>
            <wp:docPr id="7" name="图片 3" descr="167826036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16782603658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42303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4385" cy="4246880"/>
            <wp:effectExtent l="9525" t="9525" r="2159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4246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10"/>
        <w:rPr>
          <w:color w:val="FF0000"/>
        </w:rPr>
      </w:pPr>
      <w:r>
        <w:rPr>
          <w:rFonts w:hint="eastAsia"/>
          <w:color w:val="FF0000"/>
        </w:rPr>
        <w:t>注意：领取考试后请尽快答题，否则倒计时结束之后将会自动交卷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8EFBA"/>
    <w:multiLevelType w:val="singleLevel"/>
    <w:tmpl w:val="CFA8EFB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0814EE"/>
    <w:multiLevelType w:val="singleLevel"/>
    <w:tmpl w:val="D80814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TczZjFhZjNmMmYzNTVkZjg5NmQyMzdjMWJhZDgifQ=="/>
  </w:docVars>
  <w:rsids>
    <w:rsidRoot w:val="34DE0034"/>
    <w:rsid w:val="02B25B4E"/>
    <w:rsid w:val="069E57C5"/>
    <w:rsid w:val="34DE0034"/>
    <w:rsid w:val="434370AD"/>
    <w:rsid w:val="43F34365"/>
    <w:rsid w:val="47787F4C"/>
    <w:rsid w:val="4A4B1D1F"/>
    <w:rsid w:val="6D604233"/>
    <w:rsid w:val="7E5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Normal (Web)"/>
    <w:basedOn w:val="1"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324</Characters>
  <Lines>0</Lines>
  <Paragraphs>0</Paragraphs>
  <TotalTime>10</TotalTime>
  <ScaleCrop>false</ScaleCrop>
  <LinksUpToDate>false</LinksUpToDate>
  <CharactersWithSpaces>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2023-05-25T13:27:00Z</dcterms:created>
  <dc:creator>candy</dc:creator>
  <cp:lastModifiedBy>子不语</cp:lastModifiedBy>
  <dcterms:modified xsi:type="dcterms:W3CDTF">2023-08-14T09:11:24Z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6AEA728BA6584EC4A3F75F86849E6ED7_11</vt:lpwstr>
  </property>
</Properties>
</file>